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RESIDENTIAL LEASE AGREEMENT</w:t>
      </w:r>
    </w:p>
    <w:p/>
    <w:p/>
    <w:p>
      <w:r>
        <w:rPr>
          <w:b w:val="0"/>
          <w:sz w:val="20"/>
        </w:rPr>
        <w:t>BETWEEN:</w:t>
      </w:r>
    </w:p>
    <w:p>
      <w:r>
        <w:rPr>
          <w:b/>
          <w:sz w:val="20"/>
        </w:rPr>
        <w:t>Landlord: __________________________________________________________</w:t>
      </w:r>
    </w:p>
    <w:p>
      <w:r>
        <w:rPr>
          <w:b/>
          <w:sz w:val="20"/>
        </w:rPr>
        <w:t>Address: __________________________________________________________</w:t>
      </w:r>
    </w:p>
    <w:p/>
    <w:p>
      <w:r>
        <w:rPr>
          <w:b w:val="0"/>
          <w:sz w:val="20"/>
        </w:rPr>
        <w:t>AND:</w:t>
      </w:r>
    </w:p>
    <w:p>
      <w:r>
        <w:rPr>
          <w:b/>
          <w:sz w:val="20"/>
        </w:rPr>
        <w:t>Tenant: ___________________________________________________________</w:t>
      </w:r>
    </w:p>
    <w:p>
      <w:r>
        <w:rPr>
          <w:b/>
          <w:sz w:val="20"/>
        </w:rPr>
        <w:t>Address: __________________________________________________________</w:t>
      </w:r>
    </w:p>
    <w:p/>
    <w:p/>
    <w:p>
      <w:r>
        <w:rPr>
          <w:b/>
          <w:sz w:val="20"/>
        </w:rPr>
        <w:t>Article 1 – Premises</w:t>
      </w:r>
    </w:p>
    <w:p>
      <w:r>
        <w:rPr>
          <w:b w:val="0"/>
          <w:sz w:val="20"/>
        </w:rPr>
        <w:t>The Landlord hereby leases to the Tenant the residential premises located at:</w:t>
      </w:r>
    </w:p>
    <w:p>
      <w:r>
        <w:rPr>
          <w:b w:val="0"/>
          <w:sz w:val="20"/>
        </w:rPr>
        <w:t>Address: __________________________________________________________</w:t>
      </w:r>
    </w:p>
    <w:p/>
    <w:p>
      <w:r>
        <w:rPr>
          <w:b/>
          <w:sz w:val="20"/>
        </w:rPr>
        <w:t>Article 2 – Duration of Lease</w:t>
      </w:r>
    </w:p>
    <w:p>
      <w:r>
        <w:rPr>
          <w:b w:val="0"/>
          <w:sz w:val="20"/>
        </w:rPr>
        <w:t>The lease is granted for a fixed term of ______________ months/years, starting from ____________.</w:t>
      </w:r>
    </w:p>
    <w:p>
      <w:r>
        <w:rPr>
          <w:b w:val="0"/>
          <w:sz w:val="20"/>
        </w:rPr>
        <w:t>At the end of this period, the lease may be renewed under conditions agreed upon by both parties.</w:t>
      </w:r>
    </w:p>
    <w:p/>
    <w:p>
      <w:r>
        <w:rPr>
          <w:b/>
          <w:sz w:val="20"/>
        </w:rPr>
        <w:t>Article 3 – Rent</w:t>
      </w:r>
    </w:p>
    <w:p>
      <w:r>
        <w:rPr>
          <w:b w:val="0"/>
          <w:sz w:val="20"/>
        </w:rPr>
        <w:t>The monthly rent shall be set at the amount of €________________, payable in advance on the first day of each month.</w:t>
      </w:r>
    </w:p>
    <w:p>
      <w:r>
        <w:rPr>
          <w:b w:val="0"/>
          <w:sz w:val="20"/>
        </w:rPr>
        <w:t>The rent payment shall be made by bank transfer to the following account:</w:t>
      </w:r>
    </w:p>
    <w:p>
      <w:r>
        <w:rPr>
          <w:b w:val="0"/>
          <w:sz w:val="20"/>
        </w:rPr>
        <w:t>Bank: __________________________________________________________</w:t>
      </w:r>
    </w:p>
    <w:p>
      <w:r>
        <w:rPr>
          <w:b w:val="0"/>
          <w:sz w:val="20"/>
        </w:rPr>
        <w:t>IBAN: __________________________________________________________</w:t>
      </w:r>
    </w:p>
    <w:p>
      <w:r>
        <w:rPr>
          <w:b w:val="0"/>
          <w:sz w:val="20"/>
        </w:rPr>
        <w:t>BIC: ___________________________________________________________</w:t>
      </w:r>
    </w:p>
    <w:p/>
    <w:p>
      <w:r>
        <w:rPr>
          <w:b/>
          <w:sz w:val="20"/>
        </w:rPr>
        <w:t>Article 4 – Security Deposit</w:t>
      </w:r>
    </w:p>
    <w:p>
      <w:r>
        <w:rPr>
          <w:b w:val="0"/>
          <w:sz w:val="20"/>
        </w:rPr>
        <w:t>Upon signing this lease, the Tenant shall pay a security deposit equivalent to one month's rent amounting to €______________.</w:t>
      </w:r>
    </w:p>
    <w:p>
      <w:r>
        <w:rPr>
          <w:b w:val="0"/>
          <w:sz w:val="20"/>
        </w:rPr>
        <w:t>This deposit will be held by the Landlord as security for the Tenant's obligations under this lease and will be returned within one month after the end of the lease, subject to deductions for damages or unpaid rent.</w:t>
      </w:r>
    </w:p>
    <w:p/>
    <w:p>
      <w:r>
        <w:rPr>
          <w:b/>
          <w:sz w:val="20"/>
        </w:rPr>
        <w:t>Article 5 – Use of Premises</w:t>
      </w:r>
    </w:p>
    <w:p>
      <w:r>
        <w:rPr>
          <w:b w:val="0"/>
          <w:sz w:val="20"/>
        </w:rPr>
        <w:t>The Tenant shall use the premises solely for residential purposes and shall comply with all applicable laws and regulations.</w:t>
      </w:r>
    </w:p>
    <w:p>
      <w:r>
        <w:rPr>
          <w:b w:val="0"/>
          <w:sz w:val="20"/>
        </w:rPr>
        <w:t>The Tenant agrees not to sublet without prior written consent of the Landlord.</w:t>
      </w:r>
    </w:p>
    <w:p/>
    <w:p>
      <w:r>
        <w:rPr>
          <w:b/>
          <w:sz w:val="20"/>
        </w:rPr>
        <w:t>Article 6 – Maintenance and Repairs</w:t>
      </w:r>
    </w:p>
    <w:p>
      <w:r>
        <w:rPr>
          <w:b w:val="0"/>
          <w:sz w:val="20"/>
        </w:rPr>
        <w:t>The Tenant shall maintain the premises in good condition and promptly notify the Landlord of any damages or necessary repairs.</w:t>
      </w:r>
    </w:p>
    <w:p>
      <w:r>
        <w:rPr>
          <w:b w:val="0"/>
          <w:sz w:val="20"/>
        </w:rPr>
        <w:t>The Landlord is responsible for major repairs and ensuring the premises meet safety and health standards under French law.</w:t>
      </w:r>
    </w:p>
    <w:p/>
    <w:p>
      <w:r>
        <w:rPr>
          <w:b/>
          <w:sz w:val="20"/>
        </w:rPr>
        <w:t>Article 7 – Utilities and Charges</w:t>
      </w:r>
    </w:p>
    <w:p>
      <w:r>
        <w:rPr>
          <w:b w:val="0"/>
          <w:sz w:val="20"/>
        </w:rPr>
        <w:t>The Tenant shall be responsible for payment of all utilities, including electricity, water, gas, and telephone charges, unless otherwise agreed.</w:t>
      </w:r>
    </w:p>
    <w:p>
      <w:r>
        <w:rPr>
          <w:b w:val="0"/>
          <w:sz w:val="20"/>
        </w:rPr>
        <w:t>Any common building charges shall be paid by the Tenant as specified in the annexed statement of charges.</w:t>
      </w:r>
    </w:p>
    <w:p/>
    <w:p>
      <w:r>
        <w:rPr>
          <w:b/>
          <w:sz w:val="20"/>
        </w:rPr>
        <w:t>Article 8 – Termination of Lease</w:t>
      </w:r>
    </w:p>
    <w:p>
      <w:r>
        <w:rPr>
          <w:b w:val="0"/>
          <w:sz w:val="20"/>
        </w:rPr>
        <w:t>Either party may terminate this lease by providing a written notice with the statutory notice period under French law applicable to residential leases, currently three months for unfurnished and one month for furnished rentals.</w:t>
      </w:r>
    </w:p>
    <w:p>
      <w:r>
        <w:rPr>
          <w:b w:val="0"/>
          <w:sz w:val="20"/>
        </w:rPr>
        <w:t>The Tenant shall vacate the premises on the termination date in good condition, allowing for normal wear and tear.</w:t>
      </w:r>
    </w:p>
    <w:p/>
    <w:p>
      <w:r>
        <w:rPr>
          <w:b/>
          <w:sz w:val="20"/>
        </w:rPr>
        <w:t>Article 9 – Inventory and Condition Report</w:t>
      </w:r>
    </w:p>
    <w:p>
      <w:r>
        <w:rPr>
          <w:b w:val="0"/>
          <w:sz w:val="20"/>
        </w:rPr>
        <w:t>An inventory and condition report ('état des lieux') shall be drawn up and signed by both parties at the start and at the end of the lease.</w:t>
      </w:r>
    </w:p>
    <w:p>
      <w:r>
        <w:rPr>
          <w:b w:val="0"/>
          <w:sz w:val="20"/>
        </w:rPr>
        <w:t>This report will be annexed to this contract and form an integral part of it.</w:t>
      </w:r>
    </w:p>
    <w:p/>
    <w:p>
      <w:r>
        <w:rPr>
          <w:b/>
          <w:sz w:val="20"/>
        </w:rPr>
        <w:t>Article 10 – Governing Law and Jurisdiction</w:t>
      </w:r>
    </w:p>
    <w:p>
      <w:r>
        <w:rPr>
          <w:b w:val="0"/>
          <w:sz w:val="20"/>
        </w:rPr>
        <w:t>This lease is governed by French law, in particular the provisions of the French Civil Code and the Law No. 89-462 of 6 July 1989 related to residential leases.</w:t>
      </w:r>
    </w:p>
    <w:p>
      <w:r>
        <w:rPr>
          <w:b w:val="0"/>
          <w:sz w:val="20"/>
        </w:rPr>
        <w:t>Any disputes arising from this contract shall be submitted to the competent courts of the jurisdiction where the premises are located.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https://modeles-contrat.com/contrat-de-location-en-anglais/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location-en-anglais/"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